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08C2F">
      <w:pPr>
        <w:spacing w:line="480" w:lineRule="exact"/>
        <w:jc w:val="both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2"/>
          <w:szCs w:val="32"/>
          <w:lang w:val="en-US" w:eastAsia="zh-CN"/>
        </w:rPr>
        <w:t>附件1</w:t>
      </w:r>
    </w:p>
    <w:p w14:paraId="69F5EA0E">
      <w:pPr>
        <w:spacing w:line="480" w:lineRule="exact"/>
        <w:jc w:val="center"/>
        <w:rPr>
          <w:rFonts w:ascii="Times New Roman" w:hAnsi="Times New Roman" w:eastAsia="方正小标宋简体" w:cs="Times New Roman"/>
          <w:b w:val="0"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 w:val="0"/>
          <w:bCs/>
          <w:sz w:val="32"/>
          <w:szCs w:val="32"/>
        </w:rPr>
        <w:t>广西高校生物分子医学研究重点实验室</w:t>
      </w:r>
    </w:p>
    <w:p w14:paraId="343B2004">
      <w:pPr>
        <w:spacing w:line="480" w:lineRule="exact"/>
        <w:jc w:val="center"/>
        <w:rPr>
          <w:rFonts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/>
          <w:sz w:val="32"/>
          <w:szCs w:val="32"/>
        </w:rPr>
        <w:t>2026年度开放课题申报指南</w:t>
      </w:r>
    </w:p>
    <w:p w14:paraId="74CFABE5">
      <w:pPr>
        <w:widowControl/>
        <w:shd w:val="clear" w:color="auto" w:fill="FFFFFF"/>
        <w:spacing w:line="480" w:lineRule="exact"/>
        <w:ind w:firstLine="480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bookmarkStart w:id="0" w:name="OLE_LINK3"/>
    </w:p>
    <w:p w14:paraId="363358F3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333333"/>
          <w:kern w:val="0"/>
          <w:sz w:val="24"/>
          <w:szCs w:val="24"/>
        </w:rPr>
      </w:pPr>
      <w:r>
        <w:rPr>
          <w:rFonts w:ascii="仿宋" w:hAnsi="仿宋" w:eastAsia="仿宋" w:cs="Times New Roman"/>
          <w:color w:val="333333"/>
          <w:kern w:val="0"/>
          <w:sz w:val="24"/>
          <w:szCs w:val="24"/>
        </w:rPr>
        <w:t>广西高校生物分子医学研究重点实验室2014年获批广西高校重点实验室，围绕“健康中国”重大需求，面向人民生命健康，聚焦广西区域高发疾病和特色生物活性物质，以多学科交叉融合为特色，阐述广西区域性高发疾病的致病分子机制，应用到分子诊断、分子影像、肿瘤标志药物与分子靶向治疗等方面，并从广西特色活性物质出发，探讨药物作用的分子机制，为实现广西区域性高发疾病的预测、预警、预防、诊断和治疗等提供科学依据和转化医学方案。</w:t>
      </w:r>
    </w:p>
    <w:bookmarkEnd w:id="0"/>
    <w:p w14:paraId="51490D3C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b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b/>
          <w:color w:val="000000"/>
          <w:kern w:val="0"/>
          <w:sz w:val="24"/>
          <w:szCs w:val="24"/>
        </w:rPr>
        <w:t>一、本年度优先/重点资助的研究领域：</w:t>
      </w:r>
    </w:p>
    <w:p w14:paraId="0DDCC074">
      <w:pPr>
        <w:spacing w:line="480" w:lineRule="exact"/>
        <w:ind w:firstLine="482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  <w:t xml:space="preserve">优先资助人工智能驱动科技创新，重点聚焦：1. 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广西区域高发性疾病（（肿瘤（肝癌、胶质瘤、肺癌、卵巢癌等），常见神经精神疾病，结核病，马尔尼菲篮状菌病等传染性疾病）病因学、发病机制、药物靶点、诊断及综合治疗等分子基础研究。2.天然活性产物在疾病诊断、治疗上的分子基础研究。3.新的生物技术如纳米材料在疾病诊断、治疗上的应用分子基础研究。</w:t>
      </w:r>
    </w:p>
    <w:p w14:paraId="09DDCD6F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b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b/>
          <w:color w:val="000000"/>
          <w:kern w:val="0"/>
          <w:sz w:val="24"/>
          <w:szCs w:val="24"/>
        </w:rPr>
        <w:t>二、主要考核指标：</w:t>
      </w:r>
    </w:p>
    <w:p w14:paraId="0010A5F9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1. 理论成果：阐明广西区域高发性疾病发生发展的分子机制，以及生物活性物质在疾病诊断及治疗上的分子机制，研发新的早期诊断、靶向治疗新技术新方法。</w:t>
      </w:r>
    </w:p>
    <w:p w14:paraId="636C72E5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bCs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bCs/>
          <w:color w:val="000000"/>
          <w:kern w:val="0"/>
          <w:sz w:val="24"/>
          <w:szCs w:val="24"/>
        </w:rPr>
        <w:t xml:space="preserve">2. 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论文要求：</w:t>
      </w:r>
      <w:r>
        <w:rPr>
          <w:rFonts w:ascii="仿宋" w:hAnsi="仿宋" w:eastAsia="仿宋" w:cs="Times New Roman"/>
          <w:bCs/>
          <w:color w:val="000000"/>
          <w:kern w:val="0"/>
          <w:sz w:val="24"/>
          <w:szCs w:val="24"/>
        </w:rPr>
        <w:t>要求发表至少1篇中文核心期刊论文或1篇SCI论文，且需将本实验室作为署名单位之一。</w:t>
      </w:r>
    </w:p>
    <w:p w14:paraId="3D5AC4A0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3.  标注要求：资助项目的有关研究成果，包括论文、专著、研究报告、总结、鉴定及成果等，均须标注“广西高校生物分子医学研究重点实验室（广西医科大学）”及项目编号，英文标注“Key Laboratory of Biological Molecular Medicine Research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(Guangxi Medical University) , Education Department of Guangxi Zhuang Autonomous Region”。未标注的，项目结题时不计入成果。3年内未结题的将追回资助经费。</w:t>
      </w:r>
    </w:p>
    <w:p w14:paraId="4C8F4518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b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b/>
          <w:color w:val="000000"/>
          <w:kern w:val="0"/>
          <w:sz w:val="24"/>
          <w:szCs w:val="24"/>
        </w:rPr>
        <w:t>三、本项目课题申报要求：</w:t>
      </w:r>
    </w:p>
    <w:p w14:paraId="4E6FB085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bCs/>
          <w:color w:val="000000"/>
          <w:kern w:val="0"/>
          <w:sz w:val="24"/>
          <w:szCs w:val="24"/>
        </w:rPr>
        <w:t>1. 实施年限：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2年</w:t>
      </w:r>
    </w:p>
    <w:p w14:paraId="3AE26444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bCs/>
          <w:color w:val="000000"/>
          <w:kern w:val="0"/>
          <w:sz w:val="24"/>
          <w:szCs w:val="24"/>
        </w:rPr>
        <w:t>2. 计划资助经费：每个项目资助金额1.5万元，拟计划资助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</w:rPr>
        <w:t>3</w:t>
      </w:r>
      <w:r>
        <w:rPr>
          <w:rFonts w:ascii="仿宋" w:hAnsi="仿宋" w:eastAsia="仿宋" w:cs="Times New Roman"/>
          <w:bCs/>
          <w:kern w:val="0"/>
          <w:sz w:val="24"/>
          <w:szCs w:val="24"/>
        </w:rPr>
        <w:t>项</w:t>
      </w:r>
      <w:r>
        <w:rPr>
          <w:rFonts w:ascii="仿宋" w:hAnsi="仿宋" w:eastAsia="仿宋" w:cs="Times New Roman"/>
          <w:bCs/>
          <w:color w:val="000000"/>
          <w:kern w:val="0"/>
          <w:sz w:val="24"/>
          <w:szCs w:val="24"/>
        </w:rPr>
        <w:t>。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根据规定，开放课题经费具体实施办法根据《广西医科大学重点实验室开放课题经费暂行管理办法》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  <w:t>及广西医科大学相关文件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进行。</w:t>
      </w:r>
    </w:p>
    <w:p w14:paraId="7307E533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bCs/>
          <w:color w:val="000000"/>
          <w:kern w:val="0"/>
          <w:sz w:val="24"/>
          <w:szCs w:val="24"/>
        </w:rPr>
        <w:t>3. 资助对象：广西高校生物分子医学研究重点实验室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以外的所有科研人员均可申报，每人限报1项。实验室学术委员会根据项目的意义、学术价值和创新情况对申请书进行评审，择优确定开放课题项目，对获准项目签订项目任务合同书。</w:t>
      </w:r>
    </w:p>
    <w:p w14:paraId="6E016FED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4. 受到本实验室基金资助的开放课题所取得的成果，归研究者个人及本实验室共有；自带经费的开放课题所取得的成果，归研究者、研究者原工作单位及本实验室共有。外籍客座人员成果按国家有关规定办理。</w:t>
      </w:r>
    </w:p>
    <w:p w14:paraId="0C9E605F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5. 工作评价及成果管理</w:t>
      </w:r>
    </w:p>
    <w:p w14:paraId="2CC4CFD0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（1）所有实验室开放课题，每年必须提交年度研究计划进展报告，根据课题性质和进展，提交学术论文、研究报告或阶段小结。</w:t>
      </w:r>
    </w:p>
    <w:p w14:paraId="0DBD0F4B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（2）课题结束或终止，必须向实验室提交如下资料归档：项目任务合同书、项目总结报告、学术论文或研究报告。</w:t>
      </w:r>
    </w:p>
    <w:p w14:paraId="00A4CDCD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6. 实验室履行监督和监管责任，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  <w:t>负责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检查课题进展及执行情况，发现不按进度计划执行的有权暂时终止、调整或取消项目及基金资助。</w:t>
      </w:r>
    </w:p>
    <w:p w14:paraId="027A542B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7. 申请书递交截止时间：2026年7月3日。电子版1份、纸质版一式2份（至少一份为原件）。</w:t>
      </w:r>
    </w:p>
    <w:p w14:paraId="7D56F0D8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联系人：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  <w:t>刘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老师</w:t>
      </w:r>
    </w:p>
    <w:p w14:paraId="05388B45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地址：广西医科大学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  <w:t>药基楼4楼401室</w:t>
      </w: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，广西南宁市双拥路22号</w:t>
      </w:r>
    </w:p>
    <w:p w14:paraId="30FC8ADA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邮编：530021</w:t>
      </w:r>
    </w:p>
    <w:p w14:paraId="3CC967B0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电话：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  <w:t>15880101528</w:t>
      </w:r>
    </w:p>
    <w:p w14:paraId="38D44D23">
      <w:pPr>
        <w:widowControl/>
        <w:shd w:val="clear" w:color="auto" w:fill="FFFFFF"/>
        <w:spacing w:line="480" w:lineRule="exact"/>
        <w:ind w:firstLine="480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r>
        <w:rPr>
          <w:rFonts w:ascii="仿宋" w:hAnsi="仿宋" w:eastAsia="仿宋" w:cs="Times New Roman"/>
          <w:color w:val="000000"/>
          <w:kern w:val="0"/>
          <w:sz w:val="24"/>
          <w:szCs w:val="24"/>
        </w:rPr>
        <w:t>E-mail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  <w:t xml:space="preserve">: </w:t>
      </w:r>
      <w:r>
        <w:fldChar w:fldCharType="begin"/>
      </w:r>
      <w:r>
        <w:instrText xml:space="preserve"> HYPERLINK "mailto:86548569@qq.com" </w:instrText>
      </w:r>
      <w:r>
        <w:fldChar w:fldCharType="separate"/>
      </w:r>
      <w:r>
        <w:rPr>
          <w:rStyle w:val="7"/>
          <w:rFonts w:ascii="仿宋" w:hAnsi="仿宋" w:eastAsia="仿宋" w:cs="Times New Roman"/>
          <w:kern w:val="0"/>
          <w:sz w:val="24"/>
          <w:szCs w:val="24"/>
        </w:rPr>
        <w:t>86548569@qq.com</w:t>
      </w:r>
      <w:r>
        <w:rPr>
          <w:rStyle w:val="7"/>
          <w:rFonts w:ascii="仿宋" w:hAnsi="仿宋" w:eastAsia="仿宋" w:cs="Times New Roman"/>
          <w:kern w:val="0"/>
          <w:sz w:val="24"/>
          <w:szCs w:val="24"/>
        </w:rPr>
        <w:fldChar w:fldCharType="end"/>
      </w:r>
    </w:p>
    <w:p w14:paraId="3BC97A5B">
      <w:pPr>
        <w:widowControl/>
        <w:shd w:val="clear" w:color="auto" w:fill="FFFFFF"/>
        <w:spacing w:line="480" w:lineRule="exact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  <w:bookmarkStart w:id="1" w:name="_GoBack"/>
      <w:bookmarkEnd w:id="1"/>
    </w:p>
    <w:p w14:paraId="46459EB1">
      <w:pPr>
        <w:widowControl/>
        <w:shd w:val="clear" w:color="auto" w:fill="FFFFFF"/>
        <w:spacing w:line="480" w:lineRule="exact"/>
        <w:ind w:firstLine="4142" w:firstLineChars="1726"/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广西高校生物分子医学研究重点实验室</w:t>
      </w:r>
    </w:p>
    <w:p w14:paraId="5358AAFE">
      <w:pPr>
        <w:widowControl/>
        <w:shd w:val="clear" w:color="auto" w:fill="FFFFFF"/>
        <w:spacing w:line="480" w:lineRule="exact"/>
        <w:ind w:firstLine="480"/>
        <w:jc w:val="left"/>
        <w:rPr>
          <w:rFonts w:ascii="Times New Roman" w:hAnsi="Times New Roman" w:eastAsia="仿宋" w:cs="Times New Roman"/>
          <w:color w:val="000000"/>
          <w:kern w:val="0"/>
          <w:sz w:val="27"/>
          <w:szCs w:val="27"/>
        </w:rPr>
      </w:pP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                                        2026年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</w:rPr>
        <w:t>6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月9日                           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38BC77-04C4-47DE-B130-D5195108D1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EE30D7E-C00D-491B-8587-D6A52807FE8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2DF2F6C-5893-45EC-BE2B-CFB80C60EA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79BEE1-36F6-47C5-814F-901FF0A0C6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GIyYWRkMWFlZjYzZjRiMzJhNzQ3ZDYyZDdkMzcifQ=="/>
  </w:docVars>
  <w:rsids>
    <w:rsidRoot w:val="007779D0"/>
    <w:rsid w:val="000979C1"/>
    <w:rsid w:val="000D7098"/>
    <w:rsid w:val="000E507F"/>
    <w:rsid w:val="0017762E"/>
    <w:rsid w:val="001C343A"/>
    <w:rsid w:val="003432E7"/>
    <w:rsid w:val="003B08AB"/>
    <w:rsid w:val="003D716E"/>
    <w:rsid w:val="004D6C2D"/>
    <w:rsid w:val="0050430F"/>
    <w:rsid w:val="00643FB5"/>
    <w:rsid w:val="007435DE"/>
    <w:rsid w:val="007779D0"/>
    <w:rsid w:val="008A3AB2"/>
    <w:rsid w:val="009F173F"/>
    <w:rsid w:val="00A0405D"/>
    <w:rsid w:val="00A95917"/>
    <w:rsid w:val="00BE5F37"/>
    <w:rsid w:val="00C336E6"/>
    <w:rsid w:val="00C413DD"/>
    <w:rsid w:val="00CB38B0"/>
    <w:rsid w:val="00CC19B2"/>
    <w:rsid w:val="00D35342"/>
    <w:rsid w:val="00D6443E"/>
    <w:rsid w:val="00E62F75"/>
    <w:rsid w:val="00E6462C"/>
    <w:rsid w:val="00F33386"/>
    <w:rsid w:val="00FC335D"/>
    <w:rsid w:val="00FE38F8"/>
    <w:rsid w:val="02736B92"/>
    <w:rsid w:val="05DF41C0"/>
    <w:rsid w:val="08BA2F0F"/>
    <w:rsid w:val="0C7A1AC6"/>
    <w:rsid w:val="0F970997"/>
    <w:rsid w:val="11DD6F29"/>
    <w:rsid w:val="12577104"/>
    <w:rsid w:val="12CF35A1"/>
    <w:rsid w:val="1B063DBD"/>
    <w:rsid w:val="1E9B2A6E"/>
    <w:rsid w:val="214162A4"/>
    <w:rsid w:val="21516514"/>
    <w:rsid w:val="22BE4F7D"/>
    <w:rsid w:val="22F962A1"/>
    <w:rsid w:val="233A6E39"/>
    <w:rsid w:val="236155B2"/>
    <w:rsid w:val="262E5F76"/>
    <w:rsid w:val="29A40F8E"/>
    <w:rsid w:val="2B493C85"/>
    <w:rsid w:val="2E1A575D"/>
    <w:rsid w:val="31F167D5"/>
    <w:rsid w:val="35957DBF"/>
    <w:rsid w:val="36236434"/>
    <w:rsid w:val="3BCE5DD9"/>
    <w:rsid w:val="3D61210A"/>
    <w:rsid w:val="3DC508E1"/>
    <w:rsid w:val="40FE0FDE"/>
    <w:rsid w:val="42417985"/>
    <w:rsid w:val="42C3079D"/>
    <w:rsid w:val="42DA1507"/>
    <w:rsid w:val="439873F8"/>
    <w:rsid w:val="488545AE"/>
    <w:rsid w:val="4E2B05DA"/>
    <w:rsid w:val="513149E8"/>
    <w:rsid w:val="52CB49C9"/>
    <w:rsid w:val="546D3F89"/>
    <w:rsid w:val="583B0D6E"/>
    <w:rsid w:val="584C27E1"/>
    <w:rsid w:val="5A0119DE"/>
    <w:rsid w:val="5A303EAE"/>
    <w:rsid w:val="5A4D03C8"/>
    <w:rsid w:val="6037571F"/>
    <w:rsid w:val="604858AA"/>
    <w:rsid w:val="615564D1"/>
    <w:rsid w:val="64FD4EB5"/>
    <w:rsid w:val="68EB1CAC"/>
    <w:rsid w:val="6A704461"/>
    <w:rsid w:val="6BCD54F3"/>
    <w:rsid w:val="6D723F67"/>
    <w:rsid w:val="76636B42"/>
    <w:rsid w:val="793547C6"/>
    <w:rsid w:val="7B2C25FE"/>
    <w:rsid w:val="7EB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95E41-2C76-4EA5-93A9-D098EB19D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1257</Words>
  <Characters>1487</Characters>
  <Lines>11</Lines>
  <Paragraphs>3</Paragraphs>
  <TotalTime>2</TotalTime>
  <ScaleCrop>false</ScaleCrop>
  <LinksUpToDate>false</LinksUpToDate>
  <CharactersWithSpaces>1528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2023-09-11T03:07:00Z</dcterms:created>
  <dc:creator>China</dc:creator>
  <cp:lastModifiedBy>葫芦</cp:lastModifiedBy>
  <dcterms:modified xsi:type="dcterms:W3CDTF">2026-06-10T03:18:12Z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43D02331C19E485EBA3A4C17120F2EF7_13</vt:lpwstr>
  </property>
  <property fmtid="{D5CDD505-2E9C-101B-9397-08002B2CF9AE}" pid="4" name="KSOTemplateDocerSaveRecord">
    <vt:lpwstr>eyJoZGlkIjoiOTA1MTgwNDdkMDdhMjdlMjcxMDYwNzYzYjFmMDMxZDciLCJ1c2VySWQiOiIxMjExNzg2NTcifQ==</vt:lpwstr>
  </property>
</Properties>
</file>